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sz w:val="24"/>
          <w:szCs w:val="24"/>
          <w:highlight w:val="white"/>
          <w:rtl w:val="0"/>
        </w:rPr>
        <w:t xml:space="preserve">Sophia Verdida, Loara HS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highlight w:val="white"/>
          <w:rtl w:val="0"/>
        </w:rPr>
        <w:t xml:space="preserve">OC FOOD BANK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highlight w:val="white"/>
          <w:rtl w:val="0"/>
        </w:rPr>
        <w:t xml:space="preserve">Over summer we had the opportunity to volunteer at my favorite service event, the OC Food Bank. This particular food bank provides food for low-income senior citizens. To understand the importance of packing boxes the advisor, Andre, has us imagine that our elderly family members were the ones receiving the food, so we are able to comprehend how much it would mean to them because they have a hard time providing shelter and medicine for themselves, let alone a maintaining a sustainable diet. This encouraged me a lot because the majority of the time we volunteer we don’t realize how much good we are doing to the community and, more often than not, forgetting the purpose of serving. Admittedly, when I first came in I was intimidated, because the warehouse was a very different setting from the usual marathon or festival that I was accustomed to. During the time we volunteered there was music playing and the place was loud with the multiple amount of volunteer groups there conversing. As I looked around I noticed that there were tiny children around, and no they weren't just sitting, they were actually working and had enthusiasm to help; this surprised me and gave me inspiration to work harder. This place always gives me a positive vibe, maybe it’s due to the motivation of having to work really hard (something I don’t always have during service events) or because of the amount of people that are happy just being there. The two hours spent on laboriously tapping boxes together and breaking them apart was well worth our sweat and (happy) tears when we were informed by them that over a thousand people would receive food this month just from our session alone. After the measly two hours were over I felt tired, but I had got a lot of self-satisfaction in that I was being useful to people who needed it. This event made me understand that even the little amount many people give will mean a great deal to someone and.</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